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4D" w:rsidRPr="00C9434D" w:rsidRDefault="00C9434D" w:rsidP="00C9434D">
      <w:pPr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C9434D">
        <w:rPr>
          <w:rFonts w:ascii="Arial" w:hAnsi="Arial" w:cs="Arial"/>
          <w:b/>
          <w:sz w:val="28"/>
          <w:szCs w:val="28"/>
          <w:shd w:val="clear" w:color="auto" w:fill="FFFFFF"/>
        </w:rPr>
        <w:t>Honing critical thinking skills</w:t>
      </w:r>
    </w:p>
    <w:p w:rsidR="00B52B0E" w:rsidRPr="003E1548" w:rsidRDefault="00C9434D" w:rsidP="00423747">
      <w:pPr>
        <w:rPr>
          <w:rFonts w:ascii="Arial" w:hAnsi="Arial" w:cs="Arial"/>
          <w:b/>
          <w:sz w:val="26"/>
          <w:szCs w:val="26"/>
          <w:shd w:val="clear" w:color="auto" w:fill="FFFFFF"/>
        </w:rPr>
      </w:pPr>
      <w:r w:rsidRPr="003E1548">
        <w:rPr>
          <w:rFonts w:ascii="Arial" w:hAnsi="Arial" w:cs="Arial"/>
          <w:b/>
          <w:sz w:val="26"/>
          <w:szCs w:val="26"/>
          <w:shd w:val="clear" w:color="auto" w:fill="FFFFFF"/>
        </w:rPr>
        <w:t xml:space="preserve">Critical thinking skills are skills that people require </w:t>
      </w:r>
      <w:r w:rsidR="00423747" w:rsidRPr="003E1548">
        <w:rPr>
          <w:rFonts w:ascii="Arial" w:hAnsi="Arial" w:cs="Arial"/>
          <w:b/>
          <w:sz w:val="26"/>
          <w:szCs w:val="26"/>
          <w:shd w:val="clear" w:color="auto" w:fill="FFFFFF"/>
        </w:rPr>
        <w:t xml:space="preserve">in order </w:t>
      </w:r>
      <w:r w:rsidRPr="003E1548">
        <w:rPr>
          <w:rFonts w:ascii="Arial" w:hAnsi="Arial" w:cs="Arial"/>
          <w:b/>
          <w:sz w:val="26"/>
          <w:szCs w:val="26"/>
          <w:shd w:val="clear" w:color="auto" w:fill="FFFFFF"/>
        </w:rPr>
        <w:t xml:space="preserve">to solve problems. </w:t>
      </w:r>
      <w:r w:rsidR="00423747" w:rsidRPr="003E1548">
        <w:rPr>
          <w:rFonts w:ascii="Arial" w:hAnsi="Arial" w:cs="Arial"/>
          <w:b/>
          <w:sz w:val="26"/>
          <w:szCs w:val="26"/>
          <w:shd w:val="clear" w:color="auto" w:fill="FFFFFF"/>
        </w:rPr>
        <w:t>These skills include</w:t>
      </w:r>
      <w:r w:rsidRPr="003E1548">
        <w:rPr>
          <w:rFonts w:ascii="Arial" w:hAnsi="Arial" w:cs="Arial"/>
          <w:b/>
          <w:sz w:val="26"/>
          <w:szCs w:val="26"/>
          <w:shd w:val="clear" w:color="auto" w:fill="FFFFFF"/>
        </w:rPr>
        <w:t xml:space="preserve"> analysing and evaluating information obtained through </w:t>
      </w:r>
      <w:r w:rsidR="00A87DAE" w:rsidRPr="003E1548">
        <w:rPr>
          <w:rFonts w:ascii="Arial" w:hAnsi="Arial" w:cs="Arial"/>
          <w:b/>
          <w:sz w:val="26"/>
          <w:szCs w:val="26"/>
          <w:shd w:val="clear" w:color="auto" w:fill="FFFFFF"/>
        </w:rPr>
        <w:t xml:space="preserve">learning: </w:t>
      </w:r>
      <w:r w:rsidRPr="003E1548">
        <w:rPr>
          <w:rFonts w:ascii="Arial" w:hAnsi="Arial" w:cs="Arial"/>
          <w:b/>
          <w:sz w:val="26"/>
          <w:szCs w:val="26"/>
          <w:shd w:val="clear" w:color="auto" w:fill="FFFFFF"/>
        </w:rPr>
        <w:t>observation, experience or communication. Th</w:t>
      </w:r>
      <w:r w:rsidR="00423747" w:rsidRPr="003E1548">
        <w:rPr>
          <w:rFonts w:ascii="Arial" w:hAnsi="Arial" w:cs="Arial"/>
          <w:b/>
          <w:sz w:val="26"/>
          <w:szCs w:val="26"/>
          <w:shd w:val="clear" w:color="auto" w:fill="FFFFFF"/>
        </w:rPr>
        <w:t>e crux</w:t>
      </w:r>
      <w:r w:rsidRPr="003E1548">
        <w:rPr>
          <w:rFonts w:ascii="Arial" w:hAnsi="Arial" w:cs="Arial"/>
          <w:b/>
          <w:sz w:val="26"/>
          <w:szCs w:val="26"/>
          <w:shd w:val="clear" w:color="auto" w:fill="FFFFFF"/>
        </w:rPr>
        <w:t xml:space="preserve"> of critical thinking is being responsive to information and not simply accepting it. Questioning is the most important part of critical thinking. It is part of scientific, </w:t>
      </w:r>
      <w:r w:rsidR="00423747" w:rsidRPr="003E1548">
        <w:rPr>
          <w:rFonts w:ascii="Arial" w:hAnsi="Arial" w:cs="Arial"/>
          <w:b/>
          <w:sz w:val="26"/>
          <w:szCs w:val="26"/>
          <w:shd w:val="clear" w:color="auto" w:fill="FFFFFF"/>
        </w:rPr>
        <w:t>historical, mathematical</w:t>
      </w:r>
      <w:r w:rsidRPr="003E1548">
        <w:rPr>
          <w:rFonts w:ascii="Arial" w:hAnsi="Arial" w:cs="Arial"/>
          <w:b/>
          <w:sz w:val="26"/>
          <w:szCs w:val="26"/>
          <w:shd w:val="clear" w:color="auto" w:fill="FFFFFF"/>
        </w:rPr>
        <w:t>, econ</w:t>
      </w:r>
      <w:r w:rsidR="00185DEF" w:rsidRPr="003E1548">
        <w:rPr>
          <w:rFonts w:ascii="Arial" w:hAnsi="Arial" w:cs="Arial"/>
          <w:b/>
          <w:sz w:val="26"/>
          <w:szCs w:val="26"/>
          <w:shd w:val="clear" w:color="auto" w:fill="FFFFFF"/>
        </w:rPr>
        <w:t>omic and philosophical thinking.</w:t>
      </w:r>
      <w:r w:rsidRPr="003E1548">
        <w:rPr>
          <w:rFonts w:ascii="Arial" w:hAnsi="Arial" w:cs="Arial"/>
          <w:b/>
          <w:sz w:val="26"/>
          <w:szCs w:val="26"/>
          <w:shd w:val="clear" w:color="auto" w:fill="FFFFFF"/>
        </w:rPr>
        <w:t xml:space="preserve"> </w:t>
      </w:r>
      <w:r w:rsidR="00185DEF" w:rsidRPr="003E1548">
        <w:rPr>
          <w:rFonts w:ascii="Arial" w:hAnsi="Arial" w:cs="Arial"/>
          <w:b/>
          <w:sz w:val="26"/>
          <w:szCs w:val="26"/>
          <w:shd w:val="clear" w:color="auto" w:fill="FFFFFF"/>
        </w:rPr>
        <w:t>Critical thinking is</w:t>
      </w:r>
      <w:r w:rsidRPr="003E1548">
        <w:rPr>
          <w:rFonts w:ascii="Arial" w:hAnsi="Arial" w:cs="Arial"/>
          <w:b/>
          <w:sz w:val="26"/>
          <w:szCs w:val="26"/>
          <w:shd w:val="clear" w:color="auto" w:fill="FFFFFF"/>
        </w:rPr>
        <w:t xml:space="preserve"> necessary for the fut</w:t>
      </w:r>
      <w:r w:rsidR="00185DEF" w:rsidRPr="003E1548">
        <w:rPr>
          <w:rFonts w:ascii="Arial" w:hAnsi="Arial" w:cs="Arial"/>
          <w:b/>
          <w:sz w:val="26"/>
          <w:szCs w:val="26"/>
          <w:shd w:val="clear" w:color="auto" w:fill="FFFFFF"/>
        </w:rPr>
        <w:t>ure development of our society.</w:t>
      </w:r>
    </w:p>
    <w:p w:rsidR="00DF6771" w:rsidRDefault="00DF6771" w:rsidP="00DF6771">
      <w:pPr>
        <w:spacing w:after="0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85DEF" w:rsidRPr="00A87DAE" w:rsidRDefault="00A87DAE" w:rsidP="00DF6771">
      <w:pPr>
        <w:spacing w:after="0" w:line="360" w:lineRule="auto"/>
        <w:rPr>
          <w:rFonts w:ascii="Arial" w:hAnsi="Arial" w:cs="Arial"/>
          <w:b/>
          <w:color w:val="4F81BD" w:themeColor="accent1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color w:val="4F81BD" w:themeColor="accent1"/>
          <w:sz w:val="26"/>
          <w:szCs w:val="26"/>
          <w:shd w:val="clear" w:color="auto" w:fill="FFFFFF"/>
        </w:rPr>
        <w:t>Six</w:t>
      </w:r>
      <w:r w:rsidR="00185DEF" w:rsidRPr="00A87DAE">
        <w:rPr>
          <w:rFonts w:ascii="Arial" w:hAnsi="Arial" w:cs="Arial"/>
          <w:b/>
          <w:color w:val="4F81BD" w:themeColor="accent1"/>
          <w:sz w:val="26"/>
          <w:szCs w:val="26"/>
          <w:shd w:val="clear" w:color="auto" w:fill="FFFFFF"/>
        </w:rPr>
        <w:t xml:space="preserve"> steps to </w:t>
      </w:r>
      <w:r w:rsidR="00DF6771">
        <w:rPr>
          <w:rFonts w:ascii="Arial" w:hAnsi="Arial" w:cs="Arial"/>
          <w:b/>
          <w:color w:val="4F81BD" w:themeColor="accent1"/>
          <w:sz w:val="26"/>
          <w:szCs w:val="26"/>
          <w:shd w:val="clear" w:color="auto" w:fill="FFFFFF"/>
        </w:rPr>
        <w:t>improve critical thinking</w:t>
      </w:r>
      <w:r w:rsidR="00185DEF" w:rsidRPr="00A87DAE">
        <w:rPr>
          <w:rFonts w:ascii="Arial" w:hAnsi="Arial" w:cs="Arial"/>
          <w:b/>
          <w:color w:val="4F81BD" w:themeColor="accent1"/>
          <w:sz w:val="26"/>
          <w:szCs w:val="26"/>
          <w:shd w:val="clear" w:color="auto" w:fill="FFFFFF"/>
        </w:rPr>
        <w:t>:</w:t>
      </w:r>
    </w:p>
    <w:p w:rsidR="00C9434D" w:rsidRPr="00423747" w:rsidRDefault="00C9434D" w:rsidP="00DF6771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n-IE"/>
        </w:rPr>
      </w:pPr>
      <w:r w:rsidRPr="00423747">
        <w:rPr>
          <w:rFonts w:ascii="Arial" w:eastAsia="Times New Roman" w:hAnsi="Arial" w:cs="Arial"/>
          <w:bCs/>
          <w:sz w:val="24"/>
          <w:szCs w:val="24"/>
          <w:lang w:eastAsia="en-IE"/>
        </w:rPr>
        <w:t>Observe and draw conclusions.</w:t>
      </w:r>
    </w:p>
    <w:p w:rsidR="00C9434D" w:rsidRPr="00423747" w:rsidRDefault="00C9434D" w:rsidP="00DF6771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n-IE"/>
        </w:rPr>
      </w:pPr>
      <w:r w:rsidRPr="00423747">
        <w:rPr>
          <w:rFonts w:ascii="Arial" w:hAnsi="Arial" w:cs="Arial"/>
          <w:bCs/>
          <w:sz w:val="24"/>
          <w:szCs w:val="24"/>
          <w:shd w:val="clear" w:color="auto" w:fill="FFFFFF"/>
        </w:rPr>
        <w:t>Compare and contrast items and topics.</w:t>
      </w:r>
    </w:p>
    <w:p w:rsidR="00C9434D" w:rsidRPr="00423747" w:rsidRDefault="00C9434D" w:rsidP="00DF6771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n-IE"/>
        </w:rPr>
      </w:pPr>
      <w:r w:rsidRPr="00423747">
        <w:rPr>
          <w:rFonts w:ascii="Arial" w:hAnsi="Arial" w:cs="Arial"/>
          <w:bCs/>
          <w:sz w:val="24"/>
          <w:szCs w:val="24"/>
          <w:shd w:val="clear" w:color="auto" w:fill="FFFFFF"/>
        </w:rPr>
        <w:t>Discuss and analyse what you observe and read.</w:t>
      </w:r>
    </w:p>
    <w:p w:rsidR="00AD7DAE" w:rsidRPr="00AD7DAE" w:rsidRDefault="002607C4" w:rsidP="00DF6771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n-IE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>Learn cooperatively and work collaboratively.</w:t>
      </w:r>
    </w:p>
    <w:p w:rsidR="00DF6771" w:rsidRPr="00DF6771" w:rsidRDefault="00AD7DAE" w:rsidP="00DF6771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n-IE"/>
        </w:rPr>
      </w:pPr>
      <w:r w:rsidRPr="00DF6771">
        <w:rPr>
          <w:rFonts w:ascii="Arial" w:hAnsi="Arial" w:cs="Arial"/>
          <w:bCs/>
          <w:sz w:val="24"/>
          <w:szCs w:val="24"/>
          <w:shd w:val="clear" w:color="auto" w:fill="FFFFFF"/>
        </w:rPr>
        <w:t>P</w:t>
      </w:r>
      <w:r w:rsidR="00A87DAE" w:rsidRPr="00DF677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robe with questions to </w:t>
      </w:r>
      <w:r w:rsidRPr="00DF677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become </w:t>
      </w:r>
      <w:r w:rsidR="00A87DAE" w:rsidRPr="00DF677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better </w:t>
      </w:r>
      <w:r w:rsidRPr="00DF677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at </w:t>
      </w:r>
      <w:r w:rsidR="008B1496" w:rsidRPr="00DF6771">
        <w:rPr>
          <w:rFonts w:ascii="Arial" w:hAnsi="Arial" w:cs="Arial"/>
          <w:bCs/>
          <w:sz w:val="24"/>
          <w:szCs w:val="24"/>
          <w:shd w:val="clear" w:color="auto" w:fill="FFFFFF"/>
        </w:rPr>
        <w:t>d</w:t>
      </w:r>
      <w:r w:rsidR="00C9434D" w:rsidRPr="00DF6771">
        <w:rPr>
          <w:rFonts w:ascii="Arial" w:hAnsi="Arial" w:cs="Arial"/>
          <w:bCs/>
          <w:sz w:val="24"/>
          <w:szCs w:val="24"/>
          <w:shd w:val="clear" w:color="auto" w:fill="FFFFFF"/>
        </w:rPr>
        <w:t>efend</w:t>
      </w:r>
      <w:r w:rsidRPr="00DF6771">
        <w:rPr>
          <w:rFonts w:ascii="Arial" w:hAnsi="Arial" w:cs="Arial"/>
          <w:bCs/>
          <w:sz w:val="24"/>
          <w:szCs w:val="24"/>
          <w:shd w:val="clear" w:color="auto" w:fill="FFFFFF"/>
        </w:rPr>
        <w:t>ing</w:t>
      </w:r>
      <w:r w:rsidR="00C9434D" w:rsidRPr="00DF677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your </w:t>
      </w:r>
      <w:r w:rsidRPr="00DF677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own </w:t>
      </w:r>
      <w:r w:rsidR="00C9434D" w:rsidRPr="00DF6771">
        <w:rPr>
          <w:rFonts w:ascii="Arial" w:hAnsi="Arial" w:cs="Arial"/>
          <w:bCs/>
          <w:sz w:val="24"/>
          <w:szCs w:val="24"/>
          <w:shd w:val="clear" w:color="auto" w:fill="FFFFFF"/>
        </w:rPr>
        <w:t>opinions</w:t>
      </w:r>
      <w:r w:rsidRPr="00DF6771">
        <w:rPr>
          <w:rFonts w:ascii="Arial" w:hAnsi="Arial" w:cs="Arial"/>
          <w:bCs/>
          <w:sz w:val="24"/>
          <w:szCs w:val="24"/>
          <w:shd w:val="clear" w:color="auto" w:fill="FFFFFF"/>
        </w:rPr>
        <w:t>:</w:t>
      </w:r>
    </w:p>
    <w:p w:rsidR="00DF6771" w:rsidRPr="00DF6771" w:rsidRDefault="00AD7DAE" w:rsidP="00DF6771">
      <w:pPr>
        <w:pStyle w:val="ListParagraph"/>
        <w:numPr>
          <w:ilvl w:val="0"/>
          <w:numId w:val="22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n-IE"/>
        </w:rPr>
      </w:pPr>
      <w:r w:rsidRPr="00DF6771">
        <w:rPr>
          <w:rFonts w:ascii="Arial" w:hAnsi="Arial" w:cs="Arial"/>
          <w:color w:val="000000"/>
          <w:sz w:val="24"/>
          <w:szCs w:val="24"/>
          <w:shd w:val="clear" w:color="auto" w:fill="FFFFFF"/>
        </w:rPr>
        <w:t>Keep the discussion focused</w:t>
      </w:r>
    </w:p>
    <w:p w:rsidR="00DF6771" w:rsidRPr="00DF6771" w:rsidRDefault="00AD7DAE" w:rsidP="00DF6771">
      <w:pPr>
        <w:pStyle w:val="ListParagraph"/>
        <w:numPr>
          <w:ilvl w:val="0"/>
          <w:numId w:val="22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n-IE"/>
        </w:rPr>
      </w:pPr>
      <w:r w:rsidRPr="00DF6771">
        <w:rPr>
          <w:rFonts w:ascii="Arial" w:hAnsi="Arial" w:cs="Arial"/>
          <w:color w:val="000000"/>
          <w:sz w:val="24"/>
          <w:szCs w:val="24"/>
          <w:shd w:val="clear" w:color="auto" w:fill="FFFFFF"/>
        </w:rPr>
        <w:t>Kee</w:t>
      </w:r>
      <w:r w:rsidR="00DF6771" w:rsidRPr="00DF6771">
        <w:rPr>
          <w:rFonts w:ascii="Arial" w:hAnsi="Arial" w:cs="Arial"/>
          <w:color w:val="000000"/>
          <w:sz w:val="24"/>
          <w:szCs w:val="24"/>
          <w:shd w:val="clear" w:color="auto" w:fill="FFFFFF"/>
        </w:rPr>
        <w:t>p the discussion intellectually-</w:t>
      </w:r>
      <w:r w:rsidRPr="00DF6771">
        <w:rPr>
          <w:rFonts w:ascii="Arial" w:hAnsi="Arial" w:cs="Arial"/>
          <w:color w:val="000000"/>
          <w:sz w:val="24"/>
          <w:szCs w:val="24"/>
          <w:shd w:val="clear" w:color="auto" w:fill="FFFFFF"/>
        </w:rPr>
        <w:t>responsibl</w:t>
      </w:r>
      <w:r w:rsidR="00DF6771" w:rsidRPr="00DF6771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</w:p>
    <w:p w:rsidR="00DF6771" w:rsidRPr="00DF6771" w:rsidRDefault="00AD7DAE" w:rsidP="00DF6771">
      <w:pPr>
        <w:pStyle w:val="ListParagraph"/>
        <w:numPr>
          <w:ilvl w:val="0"/>
          <w:numId w:val="22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n-IE"/>
        </w:rPr>
      </w:pPr>
      <w:r w:rsidRPr="00DF6771">
        <w:rPr>
          <w:rFonts w:ascii="Arial" w:hAnsi="Arial" w:cs="Arial"/>
          <w:color w:val="000000"/>
          <w:sz w:val="24"/>
          <w:szCs w:val="24"/>
          <w:shd w:val="clear" w:color="auto" w:fill="FFFFFF"/>
        </w:rPr>
        <w:t>Periodically summarize what has and what has not been resolved</w:t>
      </w:r>
    </w:p>
    <w:p w:rsidR="00AD7DAE" w:rsidRPr="00DF6771" w:rsidRDefault="00AD7DAE" w:rsidP="00DF6771">
      <w:pPr>
        <w:pStyle w:val="ListParagraph"/>
        <w:numPr>
          <w:ilvl w:val="0"/>
          <w:numId w:val="22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n-IE"/>
        </w:rPr>
      </w:pPr>
      <w:r w:rsidRPr="00DF6771">
        <w:rPr>
          <w:rFonts w:ascii="Arial" w:hAnsi="Arial" w:cs="Arial"/>
          <w:color w:val="000000"/>
          <w:sz w:val="24"/>
          <w:szCs w:val="24"/>
          <w:shd w:val="clear" w:color="auto" w:fill="FFFFFF"/>
        </w:rPr>
        <w:t>D</w:t>
      </w:r>
      <w:r w:rsidR="00DF6771" w:rsidRPr="00DF6771">
        <w:rPr>
          <w:rFonts w:ascii="Arial" w:hAnsi="Arial" w:cs="Arial"/>
          <w:color w:val="000000"/>
          <w:sz w:val="24"/>
          <w:szCs w:val="24"/>
          <w:shd w:val="clear" w:color="auto" w:fill="FFFFFF"/>
        </w:rPr>
        <w:t>raw others</w:t>
      </w:r>
      <w:r w:rsidRPr="00DF677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into the discussion.</w:t>
      </w:r>
    </w:p>
    <w:p w:rsidR="00423747" w:rsidRPr="00A87DAE" w:rsidRDefault="00423747" w:rsidP="00DF6771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n-IE"/>
        </w:rPr>
      </w:pPr>
      <w:r w:rsidRPr="00A87DAE">
        <w:rPr>
          <w:rFonts w:ascii="Arial" w:hAnsi="Arial" w:cs="Arial"/>
          <w:bCs/>
          <w:sz w:val="24"/>
          <w:szCs w:val="24"/>
          <w:shd w:val="clear" w:color="auto" w:fill="FFFFFF"/>
        </w:rPr>
        <w:t>Analyse the argument</w:t>
      </w:r>
      <w:r w:rsidR="00A87DAE">
        <w:rPr>
          <w:rFonts w:ascii="Arial" w:hAnsi="Arial" w:cs="Arial"/>
          <w:bCs/>
          <w:sz w:val="24"/>
          <w:szCs w:val="24"/>
          <w:shd w:val="clear" w:color="auto" w:fill="FFFFFF"/>
        </w:rPr>
        <w:t>s of others by</w:t>
      </w:r>
      <w:r w:rsidR="002607C4">
        <w:rPr>
          <w:rFonts w:ascii="Arial" w:hAnsi="Arial" w:cs="Arial"/>
          <w:bCs/>
          <w:sz w:val="24"/>
          <w:szCs w:val="24"/>
          <w:shd w:val="clear" w:color="auto" w:fill="FFFFFF"/>
        </w:rPr>
        <w:t>:</w:t>
      </w:r>
    </w:p>
    <w:p w:rsidR="00423747" w:rsidRPr="00185DEF" w:rsidRDefault="00423747" w:rsidP="00DF6771">
      <w:pPr>
        <w:pStyle w:val="ListParagraph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n-IE"/>
        </w:rPr>
      </w:pPr>
      <w:r w:rsidRPr="00185DEF">
        <w:rPr>
          <w:rFonts w:ascii="Arial" w:hAnsi="Arial" w:cs="Arial"/>
          <w:bCs/>
          <w:sz w:val="24"/>
          <w:szCs w:val="24"/>
          <w:shd w:val="clear" w:color="auto" w:fill="FFFFFF"/>
        </w:rPr>
        <w:t>Identify</w:t>
      </w:r>
      <w:r w:rsidR="00A87DAE">
        <w:rPr>
          <w:rFonts w:ascii="Arial" w:hAnsi="Arial" w:cs="Arial"/>
          <w:bCs/>
          <w:sz w:val="24"/>
          <w:szCs w:val="24"/>
          <w:shd w:val="clear" w:color="auto" w:fill="FFFFFF"/>
        </w:rPr>
        <w:t>ing</w:t>
      </w:r>
      <w:r w:rsidRPr="00185DE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a problem, premise or a statement.</w:t>
      </w:r>
    </w:p>
    <w:p w:rsidR="00423747" w:rsidRPr="00185DEF" w:rsidRDefault="00423747" w:rsidP="00DF6771">
      <w:pPr>
        <w:pStyle w:val="ListParagraph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n-IE"/>
        </w:rPr>
      </w:pPr>
      <w:r w:rsidRPr="00185DEF">
        <w:rPr>
          <w:rFonts w:ascii="Arial" w:hAnsi="Arial" w:cs="Arial"/>
          <w:bCs/>
          <w:sz w:val="24"/>
          <w:szCs w:val="24"/>
          <w:shd w:val="clear" w:color="auto" w:fill="FFFFFF"/>
        </w:rPr>
        <w:t>Search</w:t>
      </w:r>
      <w:r w:rsidR="00A87DAE">
        <w:rPr>
          <w:rFonts w:ascii="Arial" w:hAnsi="Arial" w:cs="Arial"/>
          <w:bCs/>
          <w:sz w:val="24"/>
          <w:szCs w:val="24"/>
          <w:shd w:val="clear" w:color="auto" w:fill="FFFFFF"/>
        </w:rPr>
        <w:t>ing</w:t>
      </w:r>
      <w:r w:rsidRPr="00185DE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or discuss</w:t>
      </w:r>
      <w:r w:rsidR="00A87DAE">
        <w:rPr>
          <w:rFonts w:ascii="Arial" w:hAnsi="Arial" w:cs="Arial"/>
          <w:bCs/>
          <w:sz w:val="24"/>
          <w:szCs w:val="24"/>
          <w:shd w:val="clear" w:color="auto" w:fill="FFFFFF"/>
        </w:rPr>
        <w:t>ing</w:t>
      </w:r>
      <w:r w:rsidRPr="00185DE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possible solutions or counter-arguments.</w:t>
      </w:r>
    </w:p>
    <w:p w:rsidR="00423747" w:rsidRPr="00185DEF" w:rsidRDefault="00423747" w:rsidP="00DF6771">
      <w:pPr>
        <w:pStyle w:val="ListParagraph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n-IE"/>
        </w:rPr>
      </w:pPr>
      <w:r w:rsidRPr="00185DEF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n-IE"/>
        </w:rPr>
        <w:t>J</w:t>
      </w:r>
      <w:r w:rsidR="00A87DAE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n-IE"/>
        </w:rPr>
        <w:t>udging</w:t>
      </w:r>
      <w:r w:rsidRPr="00185DEF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n-IE"/>
        </w:rPr>
        <w:t xml:space="preserve"> the credibility of information</w:t>
      </w:r>
      <w:r w:rsidRPr="00185DEF">
        <w:rPr>
          <w:rFonts w:ascii="Arial" w:eastAsia="Times New Roman" w:hAnsi="Arial" w:cs="Arial"/>
          <w:sz w:val="24"/>
          <w:szCs w:val="24"/>
          <w:shd w:val="clear" w:color="auto" w:fill="FFFFFF"/>
          <w:lang w:eastAsia="en-IE"/>
        </w:rPr>
        <w:t xml:space="preserve"> and its source</w:t>
      </w:r>
      <w:r w:rsidR="00A87DAE">
        <w:rPr>
          <w:rFonts w:ascii="Arial" w:eastAsia="Times New Roman" w:hAnsi="Arial" w:cs="Arial"/>
          <w:sz w:val="24"/>
          <w:szCs w:val="24"/>
          <w:shd w:val="clear" w:color="auto" w:fill="FFFFFF"/>
          <w:lang w:eastAsia="en-IE"/>
        </w:rPr>
        <w:t>s</w:t>
      </w:r>
      <w:r w:rsidRPr="00185DEF">
        <w:rPr>
          <w:rFonts w:ascii="Arial" w:eastAsia="Times New Roman" w:hAnsi="Arial" w:cs="Arial"/>
          <w:sz w:val="24"/>
          <w:szCs w:val="24"/>
          <w:shd w:val="clear" w:color="auto" w:fill="FFFFFF"/>
          <w:lang w:eastAsia="en-IE"/>
        </w:rPr>
        <w:t xml:space="preserve"> by ensuring that:</w:t>
      </w:r>
    </w:p>
    <w:p w:rsidR="00423747" w:rsidRPr="00185DEF" w:rsidRDefault="00423747" w:rsidP="00DF6771">
      <w:pPr>
        <w:pStyle w:val="ListParagraph"/>
        <w:numPr>
          <w:ilvl w:val="1"/>
          <w:numId w:val="2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n-IE"/>
        </w:rPr>
      </w:pPr>
      <w:r w:rsidRPr="00185DEF">
        <w:rPr>
          <w:rFonts w:ascii="Arial" w:eastAsia="Times New Roman" w:hAnsi="Arial" w:cs="Arial"/>
          <w:sz w:val="24"/>
          <w:szCs w:val="24"/>
          <w:lang w:eastAsia="en-IE"/>
        </w:rPr>
        <w:t>The authority must be identified</w:t>
      </w:r>
    </w:p>
    <w:p w:rsidR="00423747" w:rsidRPr="00185DEF" w:rsidRDefault="00423747" w:rsidP="00DF6771">
      <w:pPr>
        <w:pStyle w:val="ListParagraph"/>
        <w:numPr>
          <w:ilvl w:val="1"/>
          <w:numId w:val="2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n-IE"/>
        </w:rPr>
      </w:pPr>
      <w:r w:rsidRPr="00185DEF">
        <w:rPr>
          <w:rFonts w:ascii="Arial" w:eastAsia="Times New Roman" w:hAnsi="Arial" w:cs="Arial"/>
          <w:sz w:val="24"/>
          <w:szCs w:val="24"/>
          <w:lang w:eastAsia="en-IE"/>
        </w:rPr>
        <w:t>The authority must be respectable</w:t>
      </w:r>
    </w:p>
    <w:p w:rsidR="00423747" w:rsidRPr="00185DEF" w:rsidRDefault="00423747" w:rsidP="00DF6771">
      <w:pPr>
        <w:pStyle w:val="ListParagraph"/>
        <w:numPr>
          <w:ilvl w:val="1"/>
          <w:numId w:val="2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n-IE"/>
        </w:rPr>
      </w:pPr>
      <w:r w:rsidRPr="00185DEF">
        <w:rPr>
          <w:rFonts w:ascii="Arial" w:eastAsia="Times New Roman" w:hAnsi="Arial" w:cs="Arial"/>
          <w:sz w:val="24"/>
          <w:szCs w:val="24"/>
          <w:lang w:eastAsia="en-IE"/>
        </w:rPr>
        <w:t>The subject must be in this authority's field of expertise</w:t>
      </w:r>
    </w:p>
    <w:p w:rsidR="00423747" w:rsidRPr="00185DEF" w:rsidRDefault="00423747" w:rsidP="00DF6771">
      <w:pPr>
        <w:pStyle w:val="ListParagraph"/>
        <w:numPr>
          <w:ilvl w:val="1"/>
          <w:numId w:val="2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n-IE"/>
        </w:rPr>
      </w:pPr>
      <w:r w:rsidRPr="00185DEF">
        <w:rPr>
          <w:rFonts w:ascii="Arial" w:eastAsia="Times New Roman" w:hAnsi="Arial" w:cs="Arial"/>
          <w:sz w:val="24"/>
          <w:szCs w:val="24"/>
          <w:lang w:eastAsia="en-IE"/>
        </w:rPr>
        <w:t>The subject must be one on which there is a consensus of experts.</w:t>
      </w:r>
    </w:p>
    <w:p w:rsidR="00423747" w:rsidRPr="00185DEF" w:rsidRDefault="00423747" w:rsidP="00DF6771">
      <w:pPr>
        <w:pStyle w:val="ListParagraph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n-IE"/>
        </w:rPr>
      </w:pPr>
      <w:r w:rsidRPr="00185DEF">
        <w:rPr>
          <w:rFonts w:ascii="Arial" w:hAnsi="Arial" w:cs="Arial"/>
          <w:bCs/>
          <w:sz w:val="24"/>
          <w:szCs w:val="24"/>
          <w:shd w:val="clear" w:color="auto" w:fill="FFFFFF"/>
        </w:rPr>
        <w:t>Clarify</w:t>
      </w:r>
      <w:r w:rsidR="00A87DAE">
        <w:rPr>
          <w:rFonts w:ascii="Arial" w:hAnsi="Arial" w:cs="Arial"/>
          <w:bCs/>
          <w:sz w:val="24"/>
          <w:szCs w:val="24"/>
          <w:shd w:val="clear" w:color="auto" w:fill="FFFFFF"/>
        </w:rPr>
        <w:t>ing</w:t>
      </w:r>
      <w:r w:rsidRPr="00185DE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the difference between opinion, judgment and fact.</w:t>
      </w:r>
    </w:p>
    <w:p w:rsidR="00423747" w:rsidRPr="00185DEF" w:rsidRDefault="00423747" w:rsidP="00DF6771">
      <w:pPr>
        <w:pStyle w:val="ListParagraph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n-IE"/>
        </w:rPr>
      </w:pPr>
      <w:r w:rsidRPr="00185DEF">
        <w:rPr>
          <w:rFonts w:ascii="Arial" w:hAnsi="Arial" w:cs="Arial"/>
          <w:bCs/>
          <w:sz w:val="24"/>
          <w:szCs w:val="24"/>
          <w:shd w:val="clear" w:color="auto" w:fill="FFFFFF"/>
        </w:rPr>
        <w:t>Explain</w:t>
      </w:r>
      <w:r w:rsidR="00A87DAE">
        <w:rPr>
          <w:rFonts w:ascii="Arial" w:hAnsi="Arial" w:cs="Arial"/>
          <w:bCs/>
          <w:sz w:val="24"/>
          <w:szCs w:val="24"/>
          <w:shd w:val="clear" w:color="auto" w:fill="FFFFFF"/>
        </w:rPr>
        <w:t>ing</w:t>
      </w:r>
      <w:r w:rsidRPr="00185DE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how to avoid common fallacies related to the topic.</w:t>
      </w:r>
    </w:p>
    <w:p w:rsidR="00A87DAE" w:rsidRDefault="00A87DAE" w:rsidP="00A87DAE">
      <w:pPr>
        <w:spacing w:after="0" w:line="375" w:lineRule="atLeast"/>
        <w:rPr>
          <w:rFonts w:ascii="Arial" w:eastAsia="Times New Roman" w:hAnsi="Arial" w:cs="Arial"/>
          <w:b/>
          <w:bCs/>
          <w:sz w:val="28"/>
          <w:szCs w:val="28"/>
          <w:lang w:eastAsia="en-IE"/>
        </w:rPr>
      </w:pPr>
      <w:bookmarkStart w:id="0" w:name="_GoBack"/>
      <w:bookmarkEnd w:id="0"/>
    </w:p>
    <w:p w:rsidR="00DF6771" w:rsidRPr="00DF6771" w:rsidRDefault="00DF6771" w:rsidP="008B1496">
      <w:pPr>
        <w:shd w:val="clear" w:color="auto" w:fill="FFFFFF"/>
        <w:spacing w:after="0"/>
        <w:rPr>
          <w:rFonts w:ascii="Helvetica" w:eastAsia="Times New Roman" w:hAnsi="Helvetica" w:cs="Times New Roman"/>
          <w:sz w:val="24"/>
          <w:szCs w:val="24"/>
          <w:lang w:eastAsia="en-IE"/>
        </w:rPr>
      </w:pPr>
      <w:r>
        <w:rPr>
          <w:rFonts w:ascii="Helvetica" w:eastAsia="Times New Roman" w:hAnsi="Helvetica" w:cs="Times New Roman"/>
          <w:noProof/>
          <w:sz w:val="24"/>
          <w:szCs w:val="24"/>
          <w:lang w:eastAsia="en-IE"/>
        </w:rPr>
        <w:drawing>
          <wp:inline distT="0" distB="0" distL="0" distR="0">
            <wp:extent cx="5731510" cy="6877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orted by NUI Galway Student Project Fun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6771" w:rsidRPr="00DF6771" w:rsidSect="00185DEF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D58"/>
    <w:multiLevelType w:val="hybridMultilevel"/>
    <w:tmpl w:val="D0F85C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71451"/>
    <w:multiLevelType w:val="multilevel"/>
    <w:tmpl w:val="46D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83775"/>
    <w:multiLevelType w:val="hybridMultilevel"/>
    <w:tmpl w:val="7C648D8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80B39"/>
    <w:multiLevelType w:val="hybridMultilevel"/>
    <w:tmpl w:val="956AA2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F7188"/>
    <w:multiLevelType w:val="hybridMultilevel"/>
    <w:tmpl w:val="ADFAC9E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6053D"/>
    <w:multiLevelType w:val="hybridMultilevel"/>
    <w:tmpl w:val="2CA056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C1A4D"/>
    <w:multiLevelType w:val="multilevel"/>
    <w:tmpl w:val="5BBA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7A4759"/>
    <w:multiLevelType w:val="hybridMultilevel"/>
    <w:tmpl w:val="AE161D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32BFF"/>
    <w:multiLevelType w:val="multilevel"/>
    <w:tmpl w:val="FCCCC58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9">
    <w:nsid w:val="208665EF"/>
    <w:multiLevelType w:val="hybridMultilevel"/>
    <w:tmpl w:val="B9265B6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8707982"/>
    <w:multiLevelType w:val="hybridMultilevel"/>
    <w:tmpl w:val="8A241D6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BCC7248"/>
    <w:multiLevelType w:val="hybridMultilevel"/>
    <w:tmpl w:val="EA04220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73F3D87"/>
    <w:multiLevelType w:val="multilevel"/>
    <w:tmpl w:val="37A0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E15A90"/>
    <w:multiLevelType w:val="multilevel"/>
    <w:tmpl w:val="F948D3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4">
    <w:nsid w:val="4F011E73"/>
    <w:multiLevelType w:val="multilevel"/>
    <w:tmpl w:val="D0FE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E21389"/>
    <w:multiLevelType w:val="hybridMultilevel"/>
    <w:tmpl w:val="640691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747090"/>
    <w:multiLevelType w:val="hybridMultilevel"/>
    <w:tmpl w:val="474469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535C20"/>
    <w:multiLevelType w:val="hybridMultilevel"/>
    <w:tmpl w:val="FAF408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CF74CE"/>
    <w:multiLevelType w:val="hybridMultilevel"/>
    <w:tmpl w:val="96D030A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7D40239"/>
    <w:multiLevelType w:val="hybridMultilevel"/>
    <w:tmpl w:val="0B6A1F6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637A00"/>
    <w:multiLevelType w:val="hybridMultilevel"/>
    <w:tmpl w:val="3996C04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FC120DD"/>
    <w:multiLevelType w:val="hybridMultilevel"/>
    <w:tmpl w:val="F984BE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"/>
  </w:num>
  <w:num w:numId="5">
    <w:abstractNumId w:val="14"/>
  </w:num>
  <w:num w:numId="6">
    <w:abstractNumId w:val="13"/>
  </w:num>
  <w:num w:numId="7">
    <w:abstractNumId w:val="6"/>
  </w:num>
  <w:num w:numId="8">
    <w:abstractNumId w:val="12"/>
  </w:num>
  <w:num w:numId="9">
    <w:abstractNumId w:val="17"/>
  </w:num>
  <w:num w:numId="10">
    <w:abstractNumId w:val="16"/>
  </w:num>
  <w:num w:numId="11">
    <w:abstractNumId w:val="5"/>
  </w:num>
  <w:num w:numId="12">
    <w:abstractNumId w:val="15"/>
  </w:num>
  <w:num w:numId="13">
    <w:abstractNumId w:val="18"/>
  </w:num>
  <w:num w:numId="14">
    <w:abstractNumId w:val="7"/>
  </w:num>
  <w:num w:numId="15">
    <w:abstractNumId w:val="0"/>
  </w:num>
  <w:num w:numId="16">
    <w:abstractNumId w:val="21"/>
  </w:num>
  <w:num w:numId="17">
    <w:abstractNumId w:val="3"/>
  </w:num>
  <w:num w:numId="18">
    <w:abstractNumId w:val="9"/>
  </w:num>
  <w:num w:numId="19">
    <w:abstractNumId w:val="20"/>
  </w:num>
  <w:num w:numId="20">
    <w:abstractNumId w:val="2"/>
  </w:num>
  <w:num w:numId="21">
    <w:abstractNumId w:val="1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4D"/>
    <w:rsid w:val="00185DEF"/>
    <w:rsid w:val="001F06D6"/>
    <w:rsid w:val="002607C4"/>
    <w:rsid w:val="00344D7A"/>
    <w:rsid w:val="003E1548"/>
    <w:rsid w:val="00423747"/>
    <w:rsid w:val="006F2251"/>
    <w:rsid w:val="008B1496"/>
    <w:rsid w:val="00A36DB8"/>
    <w:rsid w:val="00A87DAE"/>
    <w:rsid w:val="00AD7DAE"/>
    <w:rsid w:val="00C9434D"/>
    <w:rsid w:val="00D96F59"/>
    <w:rsid w:val="00DF6771"/>
    <w:rsid w:val="00F0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3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23747"/>
  </w:style>
  <w:style w:type="character" w:styleId="Strong">
    <w:name w:val="Strong"/>
    <w:basedOn w:val="DefaultParagraphFont"/>
    <w:uiPriority w:val="22"/>
    <w:qFormat/>
    <w:rsid w:val="00AD7D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3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23747"/>
  </w:style>
  <w:style w:type="character" w:styleId="Strong">
    <w:name w:val="Strong"/>
    <w:basedOn w:val="DefaultParagraphFont"/>
    <w:uiPriority w:val="22"/>
    <w:qFormat/>
    <w:rsid w:val="00AD7D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5195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id3;Danielle Nicholson</dc:creator>
  <cp:lastModifiedBy>id3</cp:lastModifiedBy>
  <cp:revision>2</cp:revision>
  <dcterms:created xsi:type="dcterms:W3CDTF">2016-06-21T10:43:00Z</dcterms:created>
  <dcterms:modified xsi:type="dcterms:W3CDTF">2016-06-21T10:43:00Z</dcterms:modified>
</cp:coreProperties>
</file>